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D51CB7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D51CB7">
        <w:t>VEKO преп</w:t>
      </w:r>
      <w:r w:rsidR="00580214">
        <w:t>арат за почисване на текстил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D51CB7">
        <w:t xml:space="preserve">: за </w:t>
      </w:r>
      <w:r w:rsidR="007B2EAE">
        <w:t xml:space="preserve">почистване на замърсени </w:t>
      </w:r>
      <w:r w:rsidR="00580214">
        <w:t>тъкани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B26888" w:rsidRDefault="00A5657E" w:rsidP="00C8339C">
            <w:pPr>
              <w:rPr>
                <w:lang w:val="en-US"/>
              </w:rPr>
            </w:pPr>
            <w:r>
              <w:rPr>
                <w:lang w:val="en-US"/>
              </w:rPr>
              <w:t xml:space="preserve">Sodium </w:t>
            </w:r>
            <w:proofErr w:type="spellStart"/>
            <w:r>
              <w:rPr>
                <w:lang w:val="en-US"/>
              </w:rPr>
              <w:t>Laureth</w:t>
            </w:r>
            <w:proofErr w:type="spellEnd"/>
            <w:r>
              <w:rPr>
                <w:lang w:val="en-US"/>
              </w:rPr>
              <w:t xml:space="preserve"> Sulfate</w:t>
            </w:r>
            <w:r>
              <w:t xml:space="preserve"> – </w:t>
            </w:r>
            <w:r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7B2EAE" w:rsidP="00C43751">
            <w:pPr>
              <w:jc w:val="center"/>
            </w:pPr>
            <w:r>
              <w:t>1</w:t>
            </w:r>
            <w:r w:rsidR="00A5657E">
              <w:t xml:space="preserve"> –</w:t>
            </w:r>
            <w:r w:rsidR="00A5657E" w:rsidRPr="00995648">
              <w:t xml:space="preserve"> </w:t>
            </w:r>
            <w:r w:rsidR="00C43751">
              <w:rPr>
                <w:lang w:val="en-US"/>
              </w:rPr>
              <w:t>15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A5657E" w:rsidRPr="00995648" w:rsidRDefault="00A5657E" w:rsidP="00C8339C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51CB7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7B2EAE" w:rsidP="007B2EAE">
            <w:pPr>
              <w:jc w:val="center"/>
            </w:pPr>
            <w:r>
              <w:t xml:space="preserve">&lt; </w:t>
            </w:r>
            <w:r w:rsidR="00B26888">
              <w:t>0.</w:t>
            </w:r>
            <w:r w:rsidR="000160E2">
              <w:rPr>
                <w:lang w:val="en-US"/>
              </w:rPr>
              <w:t>0</w:t>
            </w:r>
            <w:r>
              <w:t>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C3592F" w:rsidRDefault="00D51CB7" w:rsidP="00C8339C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C43751">
            <w:pPr>
              <w:jc w:val="center"/>
            </w:pPr>
            <w:r>
              <w:t>0.</w:t>
            </w:r>
            <w:r w:rsidR="007B2EAE">
              <w:t>1</w:t>
            </w:r>
            <w:r>
              <w:t xml:space="preserve"> – </w:t>
            </w:r>
            <w:r w:rsidR="00C43751">
              <w:rPr>
                <w:lang w:val="en-US"/>
              </w:rPr>
              <w:t>1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C8339C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C8339C">
            <w:pPr>
              <w:jc w:val="center"/>
            </w:pPr>
            <w:r>
              <w:t>215-181-3</w:t>
            </w: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580214" w:rsidP="00C8339C">
            <w:r>
              <w:t xml:space="preserve">Оцветител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0160E2" w:rsidRDefault="007B2EAE" w:rsidP="007B2EAE">
            <w:pPr>
              <w:jc w:val="center"/>
              <w:rPr>
                <w:lang w:val="en-US"/>
              </w:rPr>
            </w:pPr>
            <w:r>
              <w:t xml:space="preserve">&lt; </w:t>
            </w:r>
            <w:r w:rsidR="00D51CB7">
              <w:t>0.</w:t>
            </w:r>
            <w:r w:rsidR="00D51CB7">
              <w:rPr>
                <w:lang w:val="en-US"/>
              </w:rPr>
              <w:t>0</w:t>
            </w:r>
            <w:r w:rsidR="00D51CB7">
              <w:t>1</w:t>
            </w:r>
            <w:r w:rsidR="00D51CB7"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C3592F" w:rsidRDefault="00D51CB7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C43751" w:rsidP="00C43751">
            <w:pPr>
              <w:jc w:val="center"/>
            </w:pPr>
            <w:r>
              <w:rPr>
                <w:lang w:val="en-US"/>
              </w:rPr>
              <w:t xml:space="preserve">5 – </w:t>
            </w:r>
            <w:r w:rsidR="00D51CB7">
              <w:rPr>
                <w:lang w:val="en-US"/>
              </w:rPr>
              <w:t>9</w:t>
            </w:r>
            <w:r w:rsidR="00580214">
              <w:t>6</w:t>
            </w:r>
            <w:r>
              <w:rPr>
                <w:lang w:val="en-US"/>
              </w:rPr>
              <w:t xml:space="preserve"> </w:t>
            </w:r>
            <w:r w:rsidR="00D51CB7" w:rsidRPr="00995648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  <w:r>
              <w:t>-</w:t>
            </w: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D51CB7" w:rsidRDefault="007B2EAE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012EFF" w:rsidRDefault="007B2EAE" w:rsidP="007B2EAE">
            <w:pPr>
              <w:jc w:val="center"/>
            </w:pPr>
            <w:r>
              <w:t>0,</w:t>
            </w:r>
            <w:r w:rsidR="00D51CB7">
              <w:t>1</w:t>
            </w:r>
            <w:r w:rsidR="00C43751">
              <w:t xml:space="preserve"> – </w:t>
            </w:r>
            <w:r w:rsidR="00C43751">
              <w:rPr>
                <w:lang w:val="en-US"/>
              </w:rPr>
              <w:t>1</w:t>
            </w:r>
            <w:r w:rsidR="00D51CB7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</w:tr>
      <w:tr w:rsidR="007B2EA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EAE" w:rsidRPr="00995648" w:rsidRDefault="007B2EAE" w:rsidP="0009175A">
            <w:pPr>
              <w:jc w:val="center"/>
            </w:pPr>
            <w:r>
              <w:t>7</w:t>
            </w:r>
            <w:r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EAE" w:rsidRPr="00C3592F" w:rsidRDefault="007B2EAE" w:rsidP="0009175A">
            <w:pPr>
              <w:rPr>
                <w:lang w:val="en-US"/>
              </w:rPr>
            </w:pPr>
            <w:r>
              <w:t xml:space="preserve">Динатриев карбонат ( мек пълнител ) – </w:t>
            </w:r>
            <w:r>
              <w:rPr>
                <w:lang w:val="en-US"/>
              </w:rPr>
              <w:t>Na2CO3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EAE" w:rsidRPr="00995648" w:rsidRDefault="00580214" w:rsidP="00580214">
            <w:pPr>
              <w:jc w:val="center"/>
            </w:pPr>
            <w:r>
              <w:t>0,5</w:t>
            </w:r>
            <w:r w:rsidR="007B2EAE">
              <w:t xml:space="preserve"> -</w:t>
            </w:r>
            <w:r w:rsidR="007B2EAE">
              <w:rPr>
                <w:lang w:val="en-US"/>
              </w:rPr>
              <w:t xml:space="preserve"> </w:t>
            </w:r>
            <w:r w:rsidR="00C43751">
              <w:rPr>
                <w:lang w:val="en-US"/>
              </w:rPr>
              <w:t>15</w:t>
            </w:r>
            <w:r w:rsidR="007B2EA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EAE" w:rsidRPr="00995648" w:rsidRDefault="007B2EAE" w:rsidP="0009175A">
            <w:pPr>
              <w:jc w:val="center"/>
            </w:pPr>
            <w:r>
              <w:t>497-19-8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EAE" w:rsidRPr="00995648" w:rsidRDefault="007B2EAE" w:rsidP="0009175A">
            <w:pPr>
              <w:jc w:val="center"/>
            </w:pPr>
            <w:r>
              <w:t>207-838-8</w:t>
            </w:r>
          </w:p>
        </w:tc>
      </w:tr>
    </w:tbl>
    <w:p w:rsidR="00AE0805" w:rsidRDefault="00AE0805">
      <w:bookmarkStart w:id="0" w:name="_GoBack"/>
      <w:bookmarkEnd w:id="0"/>
    </w:p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580214"/>
    <w:rsid w:val="007B2EAE"/>
    <w:rsid w:val="007D44DB"/>
    <w:rsid w:val="00862BEB"/>
    <w:rsid w:val="00A5657E"/>
    <w:rsid w:val="00AC5FF1"/>
    <w:rsid w:val="00AE0805"/>
    <w:rsid w:val="00B26888"/>
    <w:rsid w:val="00C3592F"/>
    <w:rsid w:val="00C43751"/>
    <w:rsid w:val="00D51CB7"/>
    <w:rsid w:val="00F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2018-11-07T08:50:00Z</dcterms:modified>
</cp:coreProperties>
</file>